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7270" w14:textId="05E8614C" w:rsidR="004426F1" w:rsidRPr="005F5CAC" w:rsidRDefault="004426F1" w:rsidP="004426F1">
      <w:pPr>
        <w:spacing w:after="200" w:line="276" w:lineRule="auto"/>
        <w:rPr>
          <w:rFonts w:eastAsia="Times New Roman" w:cstheme="minorHAnsi"/>
          <w:caps/>
          <w:kern w:val="0"/>
          <w:sz w:val="24"/>
          <w:szCs w:val="24"/>
          <w14:ligatures w14:val="none"/>
        </w:rPr>
      </w:pPr>
      <w:r w:rsidRPr="005F5CAC">
        <w:rPr>
          <w:rFonts w:eastAsia="Times New Roman" w:cstheme="minorHAnsi"/>
          <w:caps/>
          <w:kern w:val="0"/>
          <w:sz w:val="24"/>
          <w:szCs w:val="24"/>
          <w14:ligatures w14:val="none"/>
        </w:rPr>
        <w:t>SB.6733.1</w:t>
      </w:r>
      <w:r>
        <w:rPr>
          <w:rFonts w:eastAsia="Times New Roman" w:cstheme="minorHAnsi"/>
          <w:caps/>
          <w:kern w:val="0"/>
          <w:sz w:val="24"/>
          <w:szCs w:val="24"/>
          <w14:ligatures w14:val="none"/>
        </w:rPr>
        <w:t>3</w:t>
      </w:r>
      <w:r w:rsidRPr="005F5CAC">
        <w:rPr>
          <w:rFonts w:eastAsia="Times New Roman" w:cstheme="minorHAnsi"/>
          <w:caps/>
          <w:kern w:val="0"/>
          <w:sz w:val="24"/>
          <w:szCs w:val="24"/>
          <w14:ligatures w14:val="none"/>
        </w:rPr>
        <w:t>.2026</w:t>
      </w:r>
    </w:p>
    <w:p w14:paraId="3A4FF680" w14:textId="53BA90BE" w:rsidR="004426F1" w:rsidRPr="005F5CAC" w:rsidRDefault="004426F1" w:rsidP="004426F1">
      <w:pPr>
        <w:spacing w:after="0" w:line="240" w:lineRule="auto"/>
        <w:jc w:val="center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 xml:space="preserve">OBWIESZCZENIE  NR </w:t>
      </w:r>
      <w:r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65</w:t>
      </w: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>/2026</w:t>
      </w:r>
      <w:r w:rsidRPr="005F5CAC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br/>
        <w:t>WÓJTA GMINY OSTASZEWO</w:t>
      </w:r>
    </w:p>
    <w:p w14:paraId="28B04EBD" w14:textId="77777777" w:rsidR="004426F1" w:rsidRPr="005F5CAC" w:rsidRDefault="004426F1" w:rsidP="004426F1">
      <w:pPr>
        <w:spacing w:after="0" w:line="240" w:lineRule="auto"/>
        <w:jc w:val="center"/>
        <w:rPr>
          <w:rFonts w:eastAsia="Calibri" w:cstheme="minorHAnsi"/>
          <w:kern w:val="0"/>
          <w:sz w:val="24"/>
          <w:szCs w:val="24"/>
          <w14:ligatures w14:val="none"/>
        </w:rPr>
      </w:pPr>
      <w:r w:rsidRPr="005F5CAC">
        <w:rPr>
          <w:rFonts w:eastAsia="Calibri" w:cstheme="minorHAnsi"/>
          <w:kern w:val="0"/>
          <w:sz w:val="24"/>
          <w:szCs w:val="24"/>
          <w14:ligatures w14:val="none"/>
        </w:rPr>
        <w:t xml:space="preserve">z dnia  </w:t>
      </w:r>
      <w:r>
        <w:rPr>
          <w:rFonts w:eastAsia="Calibri" w:cstheme="minorHAnsi"/>
          <w:kern w:val="0"/>
          <w:sz w:val="24"/>
          <w:szCs w:val="24"/>
          <w14:ligatures w14:val="none"/>
        </w:rPr>
        <w:t xml:space="preserve">03 listopada </w:t>
      </w:r>
      <w:r w:rsidRPr="005F5CAC">
        <w:rPr>
          <w:rFonts w:eastAsia="Calibri" w:cstheme="minorHAnsi"/>
          <w:kern w:val="0"/>
          <w:sz w:val="24"/>
          <w:szCs w:val="24"/>
          <w14:ligatures w14:val="none"/>
        </w:rPr>
        <w:t>2026 r.</w:t>
      </w:r>
    </w:p>
    <w:p w14:paraId="4B70F9A7" w14:textId="77777777" w:rsidR="004426F1" w:rsidRPr="004426F1" w:rsidRDefault="004426F1" w:rsidP="004426F1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 w:cstheme="minorHAnsi"/>
          <w:kern w:val="0"/>
          <w:highlight w:val="yellow"/>
          <w:lang w:eastAsia="pl-PL"/>
          <w14:ligatures w14:val="none"/>
        </w:rPr>
      </w:pPr>
      <w:r w:rsidRPr="00A118EF">
        <w:rPr>
          <w:rFonts w:eastAsia="Calibri" w:cstheme="minorHAnsi"/>
          <w:bCs/>
          <w:kern w:val="0"/>
          <w14:ligatures w14:val="none"/>
        </w:rPr>
        <w:t xml:space="preserve">dotyczące </w:t>
      </w:r>
      <w:r w:rsidRPr="00A118EF">
        <w:rPr>
          <w:rFonts w:eastAsia="Times New Roman" w:cstheme="minorHAnsi"/>
          <w:bCs/>
          <w:kern w:val="0"/>
          <w:lang w:eastAsia="pl-PL"/>
          <w14:ligatures w14:val="none"/>
        </w:rPr>
        <w:t>zebrania materiału dowodowego w sprawie wydania decyzji o ustaleniu lokalizacji inwestycji celu publicznego</w:t>
      </w:r>
      <w:r w:rsidRPr="00A118EF">
        <w:rPr>
          <w:rFonts w:eastAsia="Times New Roman" w:cstheme="minorHAnsi"/>
          <w:bCs/>
          <w:color w:val="000000"/>
          <w:kern w:val="0"/>
          <w:lang w:eastAsia="pl-PL"/>
          <w14:ligatures w14:val="none"/>
        </w:rPr>
        <w:t xml:space="preserve"> pn.</w:t>
      </w:r>
      <w:bookmarkStart w:id="0" w:name="_Hlk184044628"/>
      <w:bookmarkStart w:id="1" w:name="_Hlk184115192"/>
      <w:bookmarkStart w:id="2" w:name="_Hlk109738599"/>
      <w:r w:rsidRPr="00A118EF">
        <w:rPr>
          <w:rFonts w:eastAsia="Times New Roman" w:cstheme="minorHAnsi"/>
          <w:bCs/>
          <w:color w:val="000000"/>
          <w:kern w:val="0"/>
          <w:lang w:eastAsia="pl-PL"/>
          <w14:ligatures w14:val="none"/>
        </w:rPr>
        <w:t>:</w:t>
      </w:r>
      <w:r w:rsidRPr="00A118EF">
        <w:rPr>
          <w:rFonts w:eastAsia="Calibri" w:cstheme="minorHAnsi"/>
          <w:b/>
          <w:bCs/>
          <w:kern w:val="0"/>
          <w14:ligatures w14:val="none"/>
        </w:rPr>
        <w:t xml:space="preserve"> </w:t>
      </w:r>
      <w:r w:rsidRPr="004426F1">
        <w:rPr>
          <w:rFonts w:eastAsia="Times New Roman" w:cstheme="minorHAnsi"/>
          <w:kern w:val="0"/>
          <w:lang w:eastAsia="pl-PL"/>
          <w14:ligatures w14:val="none"/>
        </w:rPr>
        <w:t xml:space="preserve">Budowa sieci kablowej </w:t>
      </w:r>
      <w:proofErr w:type="spellStart"/>
      <w:r w:rsidRPr="004426F1">
        <w:rPr>
          <w:rFonts w:eastAsia="Times New Roman" w:cstheme="minorHAnsi"/>
          <w:kern w:val="0"/>
          <w:lang w:eastAsia="pl-PL"/>
          <w14:ligatures w14:val="none"/>
        </w:rPr>
        <w:t>nn</w:t>
      </w:r>
      <w:proofErr w:type="spellEnd"/>
      <w:r w:rsidRPr="004426F1">
        <w:rPr>
          <w:rFonts w:eastAsia="Times New Roman" w:cstheme="minorHAnsi"/>
          <w:kern w:val="0"/>
          <w:lang w:eastAsia="pl-PL"/>
          <w14:ligatures w14:val="none"/>
        </w:rPr>
        <w:t xml:space="preserve"> 0,4 </w:t>
      </w:r>
      <w:proofErr w:type="spellStart"/>
      <w:r w:rsidRPr="004426F1">
        <w:rPr>
          <w:rFonts w:eastAsia="Times New Roman" w:cstheme="minorHAnsi"/>
          <w:kern w:val="0"/>
          <w:lang w:eastAsia="pl-PL"/>
          <w14:ligatures w14:val="none"/>
        </w:rPr>
        <w:t>kV</w:t>
      </w:r>
      <w:proofErr w:type="spellEnd"/>
      <w:r w:rsidRPr="004426F1">
        <w:rPr>
          <w:rFonts w:eastAsia="Times New Roman" w:cstheme="minorHAnsi"/>
          <w:kern w:val="0"/>
          <w:lang w:eastAsia="pl-PL"/>
          <w14:ligatures w14:val="none"/>
        </w:rPr>
        <w:t xml:space="preserve"> na terenie działek nr 607/3, 607/4, 607/5, 607/6, 628/27, 628/15, 627/2 położonych w Ostaszewie, obręb geodezyjny Ostaszewo, gmina Ostaszewo.</w:t>
      </w:r>
    </w:p>
    <w:p w14:paraId="0EC97205" w14:textId="48264D1D" w:rsidR="004426F1" w:rsidRPr="00A118EF" w:rsidRDefault="004426F1" w:rsidP="004426F1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 w:cstheme="minorHAnsi"/>
          <w:kern w:val="0"/>
          <w:lang w:eastAsia="pl-PL"/>
          <w14:ligatures w14:val="none"/>
        </w:rPr>
      </w:pPr>
    </w:p>
    <w:bookmarkEnd w:id="0"/>
    <w:bookmarkEnd w:id="1"/>
    <w:bookmarkEnd w:id="2"/>
    <w:p w14:paraId="47FBDB7E" w14:textId="77777777" w:rsidR="004426F1" w:rsidRPr="005F5CAC" w:rsidRDefault="004426F1" w:rsidP="004426F1">
      <w:pPr>
        <w:spacing w:after="0" w:line="276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4204405" w14:textId="7D58F4B5" w:rsidR="004426F1" w:rsidRPr="005A6E41" w:rsidRDefault="004426F1" w:rsidP="004426F1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podstawie art. 10 oraz art. 49 ustawy z dnia 14 czerwca 1960 r.- Kodeksu postępowania administracyjnego </w:t>
      </w:r>
      <w:r w:rsidRPr="005A6E41">
        <w:rPr>
          <w:rFonts w:eastAsia="Calibri" w:cstheme="minorHAnsi"/>
          <w:kern w:val="0"/>
          <w:sz w:val="24"/>
          <w:szCs w:val="24"/>
          <w14:ligatures w14:val="none"/>
        </w:rPr>
        <w:t>(t.j. Dz. U. z 2025 r. poz.1691)</w:t>
      </w: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="005A6E41" w:rsidRPr="005A6E41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 xml:space="preserve">oraz z art. 53 ust. 1 i ust. 1c ustawy z dnia 27 marca 2003 r. o planowaniu i zagospodarowaniu przestrzennym (t.j. </w:t>
      </w:r>
      <w:r w:rsidR="005A6E41" w:rsidRPr="005A6E41">
        <w:rPr>
          <w:rFonts w:eastAsia="Calibri" w:cstheme="minorHAnsi"/>
          <w:kern w:val="0"/>
          <w:sz w:val="24"/>
          <w:szCs w:val="24"/>
          <w:lang w:eastAsia="ar-SA"/>
          <w14:ligatures w14:val="none"/>
        </w:rPr>
        <w:t xml:space="preserve">Dz. U. </w:t>
      </w:r>
      <w:r w:rsidR="00222E7D">
        <w:rPr>
          <w:rFonts w:eastAsia="Calibri" w:cstheme="minorHAnsi"/>
          <w:kern w:val="0"/>
          <w:sz w:val="24"/>
          <w:szCs w:val="24"/>
          <w:lang w:eastAsia="ar-SA"/>
          <w14:ligatures w14:val="none"/>
        </w:rPr>
        <w:br/>
      </w:r>
      <w:r w:rsidR="005A6E41" w:rsidRPr="005A6E41">
        <w:rPr>
          <w:rFonts w:eastAsia="Calibri" w:cstheme="minorHAnsi"/>
          <w:kern w:val="0"/>
          <w:sz w:val="24"/>
          <w:szCs w:val="24"/>
          <w:lang w:eastAsia="ar-SA"/>
          <w14:ligatures w14:val="none"/>
        </w:rPr>
        <w:t>z 2026 r. poz. 538 z póź.zm.</w:t>
      </w:r>
      <w:r w:rsidR="005A6E41" w:rsidRPr="005A6E41">
        <w:rPr>
          <w:rFonts w:eastAsia="Calibri" w:cstheme="minorHAnsi"/>
          <w:kern w:val="0"/>
          <w:sz w:val="24"/>
          <w:szCs w:val="24"/>
          <w14:ligatures w14:val="none"/>
        </w:rPr>
        <w:t>)</w:t>
      </w:r>
    </w:p>
    <w:p w14:paraId="04DE4617" w14:textId="77777777" w:rsidR="004426F1" w:rsidRPr="005A6E41" w:rsidRDefault="004426F1" w:rsidP="004426F1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5E33A4C3" w14:textId="77777777" w:rsidR="004426F1" w:rsidRPr="005A6E41" w:rsidRDefault="004426F1" w:rsidP="004426F1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5A6E4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>Wójt Gminy Ostaszewo</w:t>
      </w:r>
    </w:p>
    <w:p w14:paraId="7E44C6D2" w14:textId="77777777" w:rsidR="004426F1" w:rsidRPr="005A6E41" w:rsidRDefault="004426F1" w:rsidP="004426F1">
      <w:pPr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2DA14036" w14:textId="09F53817" w:rsidR="004426F1" w:rsidRPr="005A6E41" w:rsidRDefault="004426F1" w:rsidP="004426F1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 w:cstheme="minorHAnsi"/>
          <w:b/>
          <w:bCs/>
          <w:kern w:val="0"/>
          <w:sz w:val="24"/>
          <w:szCs w:val="24"/>
          <w:highlight w:val="yellow"/>
          <w:lang w:eastAsia="pl-PL"/>
          <w14:ligatures w14:val="none"/>
        </w:rPr>
      </w:pPr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zawiadamia</w:t>
      </w: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, że został zebrany materiał dowodowy niezbędny do wydania decyzji o </w:t>
      </w:r>
      <w:r w:rsidRPr="005A6E41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>ustaleniu lokalizacji inwestycji celu publicznego</w:t>
      </w: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dla inwestycji pn.:</w:t>
      </w:r>
      <w:r w:rsidRPr="005A6E41"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Budowa sieci kablowej </w:t>
      </w:r>
      <w:proofErr w:type="spellStart"/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nn</w:t>
      </w:r>
      <w:proofErr w:type="spellEnd"/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0,4 </w:t>
      </w:r>
      <w:proofErr w:type="spellStart"/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kV</w:t>
      </w:r>
      <w:proofErr w:type="spellEnd"/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na terenie działek nr 607/3, 607/4, 607/5, 607/6, 628/27, 628/15, 627/2 położonych </w:t>
      </w:r>
      <w:r w:rsidRPr="005A6E41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br/>
        <w:t>w Ostaszewie, obręb geodezyjny Ostaszewo, gmina Ostaszewo.</w:t>
      </w:r>
    </w:p>
    <w:p w14:paraId="369B54A9" w14:textId="77777777" w:rsidR="004426F1" w:rsidRPr="005A6E41" w:rsidRDefault="004426F1" w:rsidP="004426F1">
      <w:pPr>
        <w:spacing w:line="278" w:lineRule="auto"/>
        <w:jc w:val="both"/>
        <w:rPr>
          <w:rFonts w:cstheme="minorHAnsi"/>
          <w:b/>
          <w:bCs/>
          <w:sz w:val="24"/>
          <w:szCs w:val="24"/>
        </w:rPr>
      </w:pPr>
    </w:p>
    <w:p w14:paraId="5BFFB7F1" w14:textId="758B4310" w:rsidR="004426F1" w:rsidRPr="005A6E41" w:rsidRDefault="004426F1" w:rsidP="005A6E41">
      <w:pPr>
        <w:spacing w:after="0" w:line="276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myśl art. 10 § 1 z ustawy z dnia 14 czerwca 1960 r.- Kodeksu postępowania administracyjnego </w:t>
      </w:r>
      <w:r w:rsidRPr="005A6E41">
        <w:rPr>
          <w:rFonts w:eastAsia="Calibri" w:cstheme="minorHAnsi"/>
          <w:kern w:val="0"/>
          <w:sz w:val="24"/>
          <w:szCs w:val="24"/>
          <w14:ligatures w14:val="none"/>
        </w:rPr>
        <w:t xml:space="preserve">(t.j. Dz. U. z 2025 r. poz.1691) </w:t>
      </w:r>
      <w:r w:rsidR="005A6E41" w:rsidRPr="005A6E41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 xml:space="preserve">oraz z art. 53 ust. 1 i ust. 1c ustawy z dnia 27 marca 2003 r. o planowaniu i zagospodarowaniu przestrzennym (t.j. </w:t>
      </w:r>
      <w:r w:rsidR="005A6E41" w:rsidRPr="005A6E41">
        <w:rPr>
          <w:rFonts w:eastAsia="Calibri" w:cstheme="minorHAnsi"/>
          <w:kern w:val="0"/>
          <w:sz w:val="24"/>
          <w:szCs w:val="24"/>
          <w:lang w:eastAsia="ar-SA"/>
          <w14:ligatures w14:val="none"/>
        </w:rPr>
        <w:t>Dz. U. z 2026 r. poz. 538 z póź.zm.</w:t>
      </w:r>
      <w:r w:rsidR="005A6E41" w:rsidRPr="005A6E41">
        <w:rPr>
          <w:rFonts w:eastAsia="Calibri" w:cstheme="minorHAnsi"/>
          <w:kern w:val="0"/>
          <w:sz w:val="24"/>
          <w:szCs w:val="24"/>
          <w14:ligatures w14:val="none"/>
        </w:rPr>
        <w:t>)</w:t>
      </w:r>
      <w:r w:rsid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</w:t>
      </w: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strony postępowania administracyjnego mają prawo do czynnego udziału w każdym stadium postępowania, a przed wydaniem decyzji mają możliwość wypowiedzenia się, co do zebranych dowodów i materiałów oraz zgłoszenia żądań.</w:t>
      </w:r>
    </w:p>
    <w:p w14:paraId="50C19681" w14:textId="373E8BF0" w:rsidR="004426F1" w:rsidRPr="005A6E41" w:rsidRDefault="004426F1" w:rsidP="005A6E41">
      <w:pPr>
        <w:spacing w:after="0" w:line="240" w:lineRule="auto"/>
        <w:ind w:firstLine="708"/>
        <w:jc w:val="both"/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</w:pPr>
      <w:r w:rsidRPr="005A6E41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W związku z powyższym informuję, że w terminie 14 dni od daty zamieszczenia niniejszego obwieszczenia w Urzędzie Gminy w Ostaszewie, ul. Kościuszki 51, pok. nr 7 strony mogą zapoznać się zebranym materiałem dotyczącym wyżej wymienionej sprawy oraz zgłosić ewentualne zastrzeżenia lub wnioski w formie pisemnej. </w:t>
      </w:r>
      <w:r w:rsidRPr="005A6E41">
        <w:rPr>
          <w:rFonts w:eastAsia="Times New Roman" w:cstheme="minorHAnsi"/>
          <w:bCs/>
          <w:kern w:val="0"/>
          <w:sz w:val="24"/>
          <w:szCs w:val="24"/>
          <w:lang w:eastAsia="pl-PL"/>
          <w14:ligatures w14:val="none"/>
        </w:rPr>
        <w:t>Wgląd do przedmiotowej dokumentacji nie jest obowiązkowy.</w:t>
      </w:r>
    </w:p>
    <w:p w14:paraId="2DB7BF23" w14:textId="77777777" w:rsidR="004426F1" w:rsidRPr="005A6E41" w:rsidRDefault="004426F1" w:rsidP="004426F1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  <w:r w:rsidRPr="005A6E41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t>Zawiadomienie stron postępowania uważa się za dokonane po upływie 14 dni od dnia,</w:t>
      </w:r>
      <w:r w:rsidRPr="005A6E41">
        <w:rPr>
          <w:rFonts w:eastAsia="Calibri" w:cstheme="minorHAnsi"/>
          <w:kern w:val="0"/>
          <w:sz w:val="24"/>
          <w:szCs w:val="24"/>
          <w:lang w:eastAsia="pl-PL"/>
          <w14:ligatures w14:val="none"/>
        </w:rPr>
        <w:br/>
        <w:t>w którym nastąpiło upublicznienie niniejszego obwieszczenia.</w:t>
      </w:r>
    </w:p>
    <w:p w14:paraId="7D2C673F" w14:textId="77777777" w:rsidR="004426F1" w:rsidRPr="005A6E41" w:rsidRDefault="004426F1" w:rsidP="004426F1">
      <w:pPr>
        <w:spacing w:after="0" w:line="240" w:lineRule="auto"/>
        <w:jc w:val="both"/>
        <w:rPr>
          <w:rFonts w:eastAsia="Calibri" w:cstheme="minorHAnsi"/>
          <w:kern w:val="0"/>
          <w:sz w:val="24"/>
          <w:szCs w:val="24"/>
          <w:lang w:eastAsia="pl-PL"/>
          <w14:ligatures w14:val="none"/>
        </w:rPr>
      </w:pPr>
    </w:p>
    <w:p w14:paraId="2B81CB4F" w14:textId="77777777" w:rsidR="004426F1" w:rsidRPr="00A118EF" w:rsidRDefault="004426F1" w:rsidP="004426F1">
      <w:pPr>
        <w:spacing w:after="0" w:line="240" w:lineRule="auto"/>
        <w:jc w:val="both"/>
        <w:rPr>
          <w:rFonts w:eastAsia="Calibri" w:cstheme="minorHAnsi"/>
          <w:bCs/>
          <w:kern w:val="0"/>
          <w:sz w:val="24"/>
          <w:szCs w:val="24"/>
          <w:lang w:eastAsia="pl-PL"/>
          <w14:ligatures w14:val="none"/>
        </w:rPr>
      </w:pPr>
    </w:p>
    <w:p w14:paraId="2D614D13" w14:textId="77777777" w:rsidR="004426F1" w:rsidRPr="00A118EF" w:rsidRDefault="004426F1" w:rsidP="004426F1">
      <w:pPr>
        <w:tabs>
          <w:tab w:val="left" w:pos="0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08D68E4C" w14:textId="77777777" w:rsidR="004426F1" w:rsidRPr="00A118EF" w:rsidRDefault="004426F1" w:rsidP="004426F1">
      <w:pPr>
        <w:tabs>
          <w:tab w:val="left" w:pos="0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A1DBC86" w14:textId="77777777" w:rsidR="004426F1" w:rsidRPr="00A118EF" w:rsidRDefault="004426F1" w:rsidP="004426F1">
      <w:pPr>
        <w:tabs>
          <w:tab w:val="left" w:pos="0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Otrzymują:</w:t>
      </w:r>
    </w:p>
    <w:p w14:paraId="51D61C06" w14:textId="35AE3C66" w:rsidR="004426F1" w:rsidRPr="00A118EF" w:rsidRDefault="004426F1" w:rsidP="004426F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Sołtys wsi 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Ostaszewo</w:t>
      </w: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1DFDE6A0" w14:textId="77777777" w:rsidR="004426F1" w:rsidRPr="00A118EF" w:rsidRDefault="004426F1" w:rsidP="004426F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Tablica ogłoszeń Urzędu Gminy w Ostaszewie,</w:t>
      </w:r>
    </w:p>
    <w:p w14:paraId="308556CD" w14:textId="77777777" w:rsidR="004426F1" w:rsidRPr="00A118EF" w:rsidRDefault="004426F1" w:rsidP="004426F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BIP,</w:t>
      </w:r>
    </w:p>
    <w:p w14:paraId="30C4E714" w14:textId="70FBC533" w:rsidR="0020739A" w:rsidRPr="004426F1" w:rsidRDefault="004426F1" w:rsidP="004426F1">
      <w:pPr>
        <w:numPr>
          <w:ilvl w:val="0"/>
          <w:numId w:val="1"/>
        </w:numPr>
        <w:tabs>
          <w:tab w:val="left" w:pos="0"/>
        </w:tabs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A118EF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Aa.</w:t>
      </w:r>
    </w:p>
    <w:sectPr w:rsidR="0020739A" w:rsidRPr="004426F1" w:rsidSect="00442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6187A"/>
    <w:multiLevelType w:val="hybridMultilevel"/>
    <w:tmpl w:val="A8427E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079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F1"/>
    <w:rsid w:val="0020739A"/>
    <w:rsid w:val="00222E7D"/>
    <w:rsid w:val="004426F1"/>
    <w:rsid w:val="005419C1"/>
    <w:rsid w:val="005A6E41"/>
    <w:rsid w:val="00825A7E"/>
    <w:rsid w:val="00A2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05A1"/>
  <w15:chartTrackingRefBased/>
  <w15:docId w15:val="{299C80D3-A6C0-4BAC-BB88-13968E9B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26F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2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2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6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2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6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2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2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2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2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26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26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6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26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6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26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26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26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26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2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2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2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2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2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26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26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26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26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26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26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Ostaszewo</dc:creator>
  <cp:keywords/>
  <dc:description/>
  <cp:lastModifiedBy>UG Ostaszewo</cp:lastModifiedBy>
  <cp:revision>4</cp:revision>
  <cp:lastPrinted>2026-11-03T08:45:00Z</cp:lastPrinted>
  <dcterms:created xsi:type="dcterms:W3CDTF">2026-11-03T08:44:00Z</dcterms:created>
  <dcterms:modified xsi:type="dcterms:W3CDTF">2026-11-03T08:58:00Z</dcterms:modified>
</cp:coreProperties>
</file>