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8323B" w14:textId="3E056C9F" w:rsidR="00805319" w:rsidRPr="00CE2640" w:rsidRDefault="00CE2640" w:rsidP="00746A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640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746A3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CE2640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46A3D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CE2640"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5ABDBD79" w14:textId="35BF949B" w:rsidR="00CE2640" w:rsidRPr="00CE2640" w:rsidRDefault="00CE2640" w:rsidP="00746A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640">
        <w:rPr>
          <w:rFonts w:ascii="Times New Roman" w:hAnsi="Times New Roman" w:cs="Times New Roman"/>
          <w:b/>
          <w:bCs/>
          <w:sz w:val="24"/>
          <w:szCs w:val="24"/>
        </w:rPr>
        <w:t>RADY GMINY OSTASZEWO</w:t>
      </w:r>
    </w:p>
    <w:p w14:paraId="6AFDE0DF" w14:textId="77777777" w:rsidR="00CE2640" w:rsidRPr="00CE2640" w:rsidRDefault="00CE2640" w:rsidP="00746A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EDBFD" w14:textId="2BB40FCD" w:rsidR="00CE2640" w:rsidRPr="00CE2640" w:rsidRDefault="00CE2640" w:rsidP="00746A3D">
      <w:pPr>
        <w:jc w:val="center"/>
        <w:rPr>
          <w:rFonts w:ascii="Times New Roman" w:hAnsi="Times New Roman" w:cs="Times New Roman"/>
          <w:sz w:val="24"/>
          <w:szCs w:val="24"/>
        </w:rPr>
      </w:pPr>
      <w:r w:rsidRPr="00CE2640">
        <w:rPr>
          <w:rFonts w:ascii="Times New Roman" w:hAnsi="Times New Roman" w:cs="Times New Roman"/>
          <w:sz w:val="24"/>
          <w:szCs w:val="24"/>
        </w:rPr>
        <w:t xml:space="preserve">z dnia </w:t>
      </w:r>
      <w:r w:rsidR="00746A3D">
        <w:rPr>
          <w:rFonts w:ascii="Times New Roman" w:hAnsi="Times New Roman" w:cs="Times New Roman"/>
          <w:sz w:val="24"/>
          <w:szCs w:val="24"/>
        </w:rPr>
        <w:t>2 września</w:t>
      </w:r>
      <w:r w:rsidRPr="00CE2640">
        <w:rPr>
          <w:rFonts w:ascii="Times New Roman" w:hAnsi="Times New Roman" w:cs="Times New Roman"/>
          <w:sz w:val="24"/>
          <w:szCs w:val="24"/>
        </w:rPr>
        <w:t xml:space="preserve"> 2024 r.</w:t>
      </w:r>
    </w:p>
    <w:p w14:paraId="11FF4378" w14:textId="77777777" w:rsidR="00CE2640" w:rsidRDefault="00CE2640" w:rsidP="00CE26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2080AA" w14:textId="577A9199" w:rsidR="00CE2640" w:rsidRDefault="00CE2640" w:rsidP="00CE264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przystąpienia do sporządzenia planu ogólnego Gminy Ostaszewo  </w:t>
      </w:r>
    </w:p>
    <w:p w14:paraId="24C0A473" w14:textId="77777777" w:rsidR="00CE2640" w:rsidRDefault="00CE2640" w:rsidP="00CE264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A849A" w14:textId="12630ACA" w:rsidR="00CE2640" w:rsidRDefault="00CE2640" w:rsidP="00CE264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640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</w:t>
      </w:r>
      <w:r>
        <w:rPr>
          <w:rFonts w:ascii="Times New Roman" w:hAnsi="Times New Roman" w:cs="Times New Roman"/>
          <w:sz w:val="24"/>
          <w:szCs w:val="24"/>
        </w:rPr>
        <w:t>o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Dz.U. z 2024 r. poz. 609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oraz art. 13i </w:t>
      </w:r>
      <w:r w:rsidR="00A62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ust. 1 w związku z art. 13a </w:t>
      </w:r>
      <w:r w:rsidR="00A62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ust. 1 ustawy z dnia 27 marca 2003 r. o planowaniu i zagospodarowaniu przestrzennym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Dz.U. z 202</w:t>
      </w:r>
      <w:r w:rsidR="009E3DD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9E3DDD">
        <w:rPr>
          <w:rFonts w:ascii="Times New Roman" w:hAnsi="Times New Roman" w:cs="Times New Roman"/>
          <w:sz w:val="24"/>
          <w:szCs w:val="24"/>
        </w:rPr>
        <w:t xml:space="preserve"> 1130</w:t>
      </w:r>
      <w:r>
        <w:rPr>
          <w:rFonts w:ascii="Times New Roman" w:hAnsi="Times New Roman" w:cs="Times New Roman"/>
          <w:sz w:val="24"/>
          <w:szCs w:val="24"/>
        </w:rPr>
        <w:t xml:space="preserve">), Rada Gminy Ostaszewo uchwala, co następuje: </w:t>
      </w:r>
    </w:p>
    <w:p w14:paraId="45538CD6" w14:textId="77777777" w:rsidR="00CE2640" w:rsidRDefault="00CE2640" w:rsidP="00CE26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B7B34" w14:textId="1FC08730" w:rsidR="00CE2640" w:rsidRDefault="00CE2640" w:rsidP="00CE26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640">
        <w:rPr>
          <w:rFonts w:ascii="Georgia" w:hAnsi="Georgia" w:cs="Times New Roman"/>
          <w:b/>
          <w:bCs/>
          <w:sz w:val="24"/>
          <w:szCs w:val="24"/>
        </w:rPr>
        <w:t>§</w:t>
      </w:r>
      <w:r w:rsidRPr="00CE2640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. Przystępuje się do sporządzenia planu ogólnego Gminy Ostaszewo, obejmującego obszar gminy. </w:t>
      </w:r>
    </w:p>
    <w:p w14:paraId="3349F0D3" w14:textId="77777777" w:rsidR="00CE2640" w:rsidRDefault="00CE2640" w:rsidP="00CE26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2EB0C" w14:textId="7E52B1F5" w:rsidR="00CE2640" w:rsidRPr="00CE2640" w:rsidRDefault="00CE2640" w:rsidP="00CE26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640">
        <w:rPr>
          <w:rFonts w:ascii="Georgia" w:hAnsi="Georgia" w:cs="Times New Roman"/>
          <w:b/>
          <w:bCs/>
          <w:sz w:val="24"/>
          <w:szCs w:val="24"/>
        </w:rPr>
        <w:t>§</w:t>
      </w:r>
      <w:r w:rsidRPr="00CE26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CE2640">
        <w:rPr>
          <w:rFonts w:ascii="Times New Roman" w:hAnsi="Times New Roman" w:cs="Times New Roman"/>
          <w:sz w:val="24"/>
          <w:szCs w:val="24"/>
        </w:rPr>
        <w:t xml:space="preserve">Wykonanie uchwały powierza się Wójtowi Gminy Ostaszewo. </w:t>
      </w:r>
    </w:p>
    <w:p w14:paraId="26196BE6" w14:textId="77777777" w:rsidR="00CE2640" w:rsidRDefault="00CE2640" w:rsidP="00CE264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E1BC6" w14:textId="220ED86E" w:rsidR="00CE2640" w:rsidRDefault="00CE2640" w:rsidP="00CE26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640">
        <w:rPr>
          <w:rFonts w:ascii="Georgia" w:hAnsi="Georgia" w:cs="Times New Roman"/>
          <w:b/>
          <w:bCs/>
          <w:sz w:val="24"/>
          <w:szCs w:val="24"/>
        </w:rPr>
        <w:t>§</w:t>
      </w:r>
      <w:r w:rsidRPr="00CE26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Uchwała wchodzi w życie z dniem podjęcia. </w:t>
      </w:r>
    </w:p>
    <w:p w14:paraId="2A07095B" w14:textId="77777777" w:rsidR="00CE2640" w:rsidRDefault="00CE2640" w:rsidP="00CE26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65EDF" w14:textId="77777777" w:rsidR="00CE2640" w:rsidRDefault="00CE2640" w:rsidP="00CE26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2397C" w14:textId="52698B07" w:rsidR="00CE2640" w:rsidRPr="00CE2640" w:rsidRDefault="00CE2640" w:rsidP="00CE2640">
      <w:pPr>
        <w:spacing w:line="276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2640">
        <w:rPr>
          <w:rFonts w:ascii="Times New Roman" w:hAnsi="Times New Roman" w:cs="Times New Roman"/>
          <w:b/>
          <w:bCs/>
          <w:sz w:val="24"/>
          <w:szCs w:val="24"/>
        </w:rPr>
        <w:t xml:space="preserve">Przewodnicząca Rady Gminy </w:t>
      </w:r>
    </w:p>
    <w:p w14:paraId="689A5E68" w14:textId="55BFD015" w:rsidR="00CE2640" w:rsidRPr="00CE2640" w:rsidRDefault="00943F8B" w:rsidP="00943F8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mbria Math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</w:t>
      </w:r>
      <w:r>
        <w:rPr>
          <w:rFonts w:ascii="Times New Roman" w:eastAsia="Cambria Math" w:hAnsi="Times New Roman" w:cs="Times New Roman"/>
          <w:sz w:val="24"/>
          <w:szCs w:val="24"/>
          <w:lang w:eastAsia="ar-SA"/>
        </w:rPr>
        <w:t xml:space="preserve">(-) </w:t>
      </w:r>
      <w:r w:rsidR="00CE2640" w:rsidRPr="00CE2640">
        <w:rPr>
          <w:rFonts w:ascii="Times New Roman" w:hAnsi="Times New Roman" w:cs="Times New Roman"/>
          <w:b/>
          <w:bCs/>
          <w:sz w:val="24"/>
          <w:szCs w:val="24"/>
        </w:rPr>
        <w:t xml:space="preserve">Joanna Wójtowicz </w:t>
      </w:r>
    </w:p>
    <w:p w14:paraId="7BBA04F5" w14:textId="77777777" w:rsidR="00CE2640" w:rsidRDefault="00CE2640" w:rsidP="00CE26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A864D" w14:textId="77777777" w:rsidR="00CE2640" w:rsidRDefault="00CE2640" w:rsidP="00CE26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74B75" w14:textId="77777777" w:rsidR="00CE2640" w:rsidRDefault="00CE2640" w:rsidP="00CE26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5A4EC" w14:textId="77777777" w:rsidR="00CE2640" w:rsidRDefault="00CE2640" w:rsidP="00CE26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6664D" w14:textId="77777777" w:rsidR="00CE2640" w:rsidRDefault="00CE2640" w:rsidP="00CE26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E972B" w14:textId="77777777" w:rsidR="00CE2640" w:rsidRDefault="00CE2640" w:rsidP="00CE26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5A063" w14:textId="77777777" w:rsidR="00CE2640" w:rsidRDefault="00CE2640" w:rsidP="00CE26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46ADB" w14:textId="77777777" w:rsidR="00746A3D" w:rsidRDefault="00746A3D" w:rsidP="00CE26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AEFED" w14:textId="77777777" w:rsidR="00CE2640" w:rsidRDefault="00CE2640" w:rsidP="00CE26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42728" w14:textId="77777777" w:rsidR="00CE2640" w:rsidRDefault="00CE2640" w:rsidP="00CE26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995E0" w14:textId="5E2396AA" w:rsidR="00CE2640" w:rsidRPr="00CE2640" w:rsidRDefault="00CE2640" w:rsidP="00CE264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640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0EDF0CF6" w14:textId="77777777" w:rsidR="00CE2640" w:rsidRDefault="00CE2640" w:rsidP="00CE26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082E4" w14:textId="24CE1921" w:rsidR="00CE2640" w:rsidRDefault="00CE2640" w:rsidP="00BD11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ze zmianą ustawy z dnia 27 marca 2003 r. o planowaniu i zagospodarowaniu przestrzennym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</w:t>
      </w:r>
      <w:r w:rsidR="009E3DD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.</w:t>
      </w:r>
      <w:r w:rsidR="007A6A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U. z 202</w:t>
      </w:r>
      <w:r w:rsidR="009E3DD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9E3DDD">
        <w:rPr>
          <w:rFonts w:ascii="Times New Roman" w:hAnsi="Times New Roman" w:cs="Times New Roman"/>
          <w:sz w:val="24"/>
          <w:szCs w:val="24"/>
        </w:rPr>
        <w:t>1130</w:t>
      </w:r>
      <w:r>
        <w:rPr>
          <w:rFonts w:ascii="Times New Roman" w:hAnsi="Times New Roman" w:cs="Times New Roman"/>
          <w:sz w:val="24"/>
          <w:szCs w:val="24"/>
        </w:rPr>
        <w:t>), dokonaną ustawą z dnia 7 lipca 2023 r. o zmianie ustawy o planowaniu i zagospodarowaniu przestrzennym (Dz.</w:t>
      </w:r>
      <w:r w:rsidR="007A6A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U. z 2023 r. </w:t>
      </w:r>
      <w:r w:rsidR="00A623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poz. 1688) i wprowadzonego obowiązku sporządzenia planu ogólnego gminy, przystępuje się </w:t>
      </w:r>
      <w:r w:rsidR="00A623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sporządzenia planu ogólnego Gminy Ostaszewo. Plan ogólny ma zastąpić obowiązujące nie </w:t>
      </w:r>
      <w:r w:rsidR="00BD11A7">
        <w:rPr>
          <w:rFonts w:ascii="Times New Roman" w:hAnsi="Times New Roman" w:cs="Times New Roman"/>
          <w:sz w:val="24"/>
          <w:szCs w:val="24"/>
        </w:rPr>
        <w:t xml:space="preserve">dłużej </w:t>
      </w:r>
      <w:r>
        <w:rPr>
          <w:rFonts w:ascii="Times New Roman" w:hAnsi="Times New Roman" w:cs="Times New Roman"/>
          <w:sz w:val="24"/>
          <w:szCs w:val="24"/>
        </w:rPr>
        <w:t xml:space="preserve">niż do 31 grudnia 2025 r. Studium uwarunkowań i kierunków zagospodarowania Gminy Ostaszewo. </w:t>
      </w:r>
    </w:p>
    <w:p w14:paraId="4B5BBC5B" w14:textId="706775E9" w:rsidR="00BD11A7" w:rsidRDefault="00BD11A7" w:rsidP="00BD11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Granice przystąpienia do sporządzenia planu ogólnego obejmują obszar gminy. </w:t>
      </w:r>
    </w:p>
    <w:p w14:paraId="110B29F3" w14:textId="6CCC562D" w:rsidR="00BD11A7" w:rsidRDefault="00BD11A7" w:rsidP="00BD11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powyższe, podjęcie niniejszej uchwały uważa się za zasadne. </w:t>
      </w:r>
    </w:p>
    <w:p w14:paraId="674B3594" w14:textId="77777777" w:rsidR="00746A3D" w:rsidRDefault="00746A3D" w:rsidP="00BD11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7F6DE6" w14:textId="77777777" w:rsidR="00746A3D" w:rsidRDefault="00746A3D" w:rsidP="00BD11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D78220" w14:textId="77777777" w:rsidR="00746A3D" w:rsidRPr="00CE2640" w:rsidRDefault="00746A3D" w:rsidP="00746A3D">
      <w:pPr>
        <w:spacing w:line="276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640">
        <w:rPr>
          <w:rFonts w:ascii="Times New Roman" w:hAnsi="Times New Roman" w:cs="Times New Roman"/>
          <w:b/>
          <w:bCs/>
          <w:sz w:val="24"/>
          <w:szCs w:val="24"/>
        </w:rPr>
        <w:t xml:space="preserve">Przewodnicząca Rady Gminy </w:t>
      </w:r>
    </w:p>
    <w:p w14:paraId="12A7B6A2" w14:textId="42E16B69" w:rsidR="00746A3D" w:rsidRPr="00CE2640" w:rsidRDefault="00943F8B" w:rsidP="00943F8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mbria Math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</w:t>
      </w:r>
      <w:r>
        <w:rPr>
          <w:rFonts w:ascii="Times New Roman" w:eastAsia="Cambria Math" w:hAnsi="Times New Roman" w:cs="Times New Roman"/>
          <w:sz w:val="24"/>
          <w:szCs w:val="24"/>
          <w:lang w:eastAsia="ar-SA"/>
        </w:rPr>
        <w:t xml:space="preserve">(-) </w:t>
      </w:r>
      <w:r w:rsidR="00746A3D" w:rsidRPr="00CE2640">
        <w:rPr>
          <w:rFonts w:ascii="Times New Roman" w:hAnsi="Times New Roman" w:cs="Times New Roman"/>
          <w:b/>
          <w:bCs/>
          <w:sz w:val="24"/>
          <w:szCs w:val="24"/>
        </w:rPr>
        <w:t xml:space="preserve">Joanna Wójtowicz </w:t>
      </w:r>
    </w:p>
    <w:p w14:paraId="59F4BBDA" w14:textId="77777777" w:rsidR="00746A3D" w:rsidRPr="00CE2640" w:rsidRDefault="00746A3D" w:rsidP="00BD11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46A3D" w:rsidRPr="00CE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40"/>
    <w:rsid w:val="002F5B58"/>
    <w:rsid w:val="00344537"/>
    <w:rsid w:val="00485583"/>
    <w:rsid w:val="00735B06"/>
    <w:rsid w:val="00746A3D"/>
    <w:rsid w:val="007A6ACB"/>
    <w:rsid w:val="00805319"/>
    <w:rsid w:val="009042FB"/>
    <w:rsid w:val="00943F8B"/>
    <w:rsid w:val="009E3DDD"/>
    <w:rsid w:val="00A623E4"/>
    <w:rsid w:val="00BD11A7"/>
    <w:rsid w:val="00CE2640"/>
    <w:rsid w:val="00DA274E"/>
    <w:rsid w:val="00E55C3B"/>
    <w:rsid w:val="00F2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F3F9"/>
  <w15:chartTrackingRefBased/>
  <w15:docId w15:val="{2C4E80B0-7222-45EF-860F-C2B1F033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B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5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Bryk</dc:creator>
  <cp:keywords/>
  <dc:description/>
  <cp:lastModifiedBy>Małgorzata Borowiec</cp:lastModifiedBy>
  <cp:revision>2</cp:revision>
  <cp:lastPrinted>2024-08-01T09:48:00Z</cp:lastPrinted>
  <dcterms:created xsi:type="dcterms:W3CDTF">2024-09-03T11:27:00Z</dcterms:created>
  <dcterms:modified xsi:type="dcterms:W3CDTF">2024-09-03T11:27:00Z</dcterms:modified>
</cp:coreProperties>
</file>